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5C8" w:rsidRPr="00B015C0" w:rsidRDefault="00A41FFC" w:rsidP="00C105C8">
      <w:pPr>
        <w:jc w:val="both"/>
        <w:rPr>
          <w:rFonts w:ascii="Times New Roman" w:hAnsi="Times New Roman"/>
          <w:b/>
          <w:i/>
          <w:sz w:val="24"/>
          <w:szCs w:val="24"/>
          <w:lang w:val="pt-BR"/>
        </w:rPr>
      </w:pPr>
      <w:r>
        <w:rPr>
          <w:rFonts w:ascii="Times New Roman" w:hAnsi="Times New Roman"/>
          <w:sz w:val="24"/>
          <w:szCs w:val="24"/>
        </w:rPr>
        <w:t xml:space="preserve">       Bài 15: </w:t>
      </w:r>
      <w:r>
        <w:rPr>
          <w:rFonts w:ascii="Times New Roman" w:hAnsi="Times New Roman"/>
          <w:b/>
          <w:bCs/>
          <w:sz w:val="24"/>
          <w:szCs w:val="24"/>
        </w:rPr>
        <w:t>PHÒNG NGỪA TAI NẠN VŨ KHÍ, CHÁY, NỔ VÀ CÁC CHẤT ĐỘC HẠI</w:t>
      </w:r>
      <w:r>
        <w:rPr>
          <w:rFonts w:ascii="Times New Roman" w:hAnsi="Times New Roman"/>
          <w:b/>
          <w:bCs/>
          <w:sz w:val="24"/>
          <w:szCs w:val="24"/>
        </w:rPr>
        <w:tab/>
      </w:r>
      <w:r w:rsidR="00C105C8" w:rsidRPr="00B015C0">
        <w:rPr>
          <w:rFonts w:ascii="Times New Roman" w:hAnsi="Times New Roman"/>
          <w:b/>
          <w:i/>
          <w:sz w:val="24"/>
          <w:szCs w:val="24"/>
          <w:lang w:val="pt-BR"/>
        </w:rPr>
        <w:t xml:space="preserve">1.Kiến thức: </w:t>
      </w:r>
    </w:p>
    <w:p w:rsidR="00C105C8" w:rsidRPr="00B015C0" w:rsidRDefault="00C105C8" w:rsidP="00C105C8">
      <w:pPr>
        <w:jc w:val="both"/>
        <w:rPr>
          <w:rFonts w:ascii="Times New Roman" w:hAnsi="Times New Roman"/>
          <w:sz w:val="24"/>
          <w:szCs w:val="24"/>
          <w:lang w:val="pt-BR"/>
        </w:rPr>
      </w:pPr>
      <w:r w:rsidRPr="00B015C0">
        <w:rPr>
          <w:rFonts w:ascii="Times New Roman" w:hAnsi="Times New Roman"/>
          <w:sz w:val="24"/>
          <w:szCs w:val="24"/>
          <w:lang w:val="pt-BR"/>
        </w:rPr>
        <w:t xml:space="preserve">-Nhận dạng được các loại vũ khí thông thường, chất nổ, chất độc hại và tính chất nguy hiểm, tác hại của các loại đó đối với con người và XH. </w:t>
      </w:r>
    </w:p>
    <w:p w:rsidR="00C105C8" w:rsidRPr="00B015C0" w:rsidRDefault="00C105C8" w:rsidP="00C105C8">
      <w:pPr>
        <w:jc w:val="both"/>
        <w:rPr>
          <w:rFonts w:ascii="Times New Roman" w:hAnsi="Times New Roman"/>
          <w:sz w:val="24"/>
          <w:szCs w:val="24"/>
          <w:lang w:val="pt-BR"/>
        </w:rPr>
      </w:pPr>
      <w:r w:rsidRPr="00B015C0">
        <w:rPr>
          <w:rFonts w:ascii="Times New Roman" w:hAnsi="Times New Roman"/>
          <w:sz w:val="24"/>
          <w:szCs w:val="24"/>
          <w:lang w:val="pt-BR"/>
        </w:rPr>
        <w:t>-Nêu được một số qđịnh của PL về phòng ngừa tai nạn vũ khí cháy, nổ và các chất độc hại.</w:t>
      </w:r>
    </w:p>
    <w:p w:rsidR="00C105C8" w:rsidRPr="00B015C0" w:rsidRDefault="00C105C8" w:rsidP="00C105C8">
      <w:pPr>
        <w:jc w:val="both"/>
        <w:rPr>
          <w:rFonts w:ascii="Times New Roman" w:hAnsi="Times New Roman"/>
          <w:b/>
          <w:i/>
          <w:sz w:val="24"/>
          <w:szCs w:val="24"/>
          <w:lang w:val="pt-BR"/>
        </w:rPr>
      </w:pPr>
      <w:r w:rsidRPr="00B015C0">
        <w:rPr>
          <w:rFonts w:ascii="Times New Roman" w:hAnsi="Times New Roman"/>
          <w:b/>
          <w:i/>
          <w:sz w:val="24"/>
          <w:szCs w:val="24"/>
          <w:lang w:val="pt-BR"/>
        </w:rPr>
        <w:t xml:space="preserve">2.Kĩ năng: </w:t>
      </w:r>
    </w:p>
    <w:p w:rsidR="00C105C8" w:rsidRPr="00B015C0" w:rsidRDefault="00C105C8" w:rsidP="00C105C8">
      <w:pPr>
        <w:jc w:val="both"/>
        <w:rPr>
          <w:rFonts w:ascii="Times New Roman" w:hAnsi="Times New Roman"/>
          <w:sz w:val="24"/>
          <w:szCs w:val="24"/>
          <w:lang w:val="pt-BR"/>
        </w:rPr>
      </w:pPr>
      <w:r w:rsidRPr="00B015C0">
        <w:rPr>
          <w:rFonts w:ascii="Times New Roman" w:hAnsi="Times New Roman"/>
          <w:sz w:val="24"/>
          <w:szCs w:val="24"/>
          <w:lang w:val="pt-BR"/>
        </w:rPr>
        <w:t>*</w:t>
      </w:r>
      <w:r w:rsidRPr="00B015C0">
        <w:rPr>
          <w:rFonts w:ascii="Times New Roman" w:hAnsi="Times New Roman"/>
          <w:i/>
          <w:sz w:val="24"/>
          <w:szCs w:val="24"/>
          <w:lang w:val="pt-BR"/>
        </w:rPr>
        <w:t>KN kiến thức</w:t>
      </w:r>
      <w:r w:rsidRPr="00B015C0">
        <w:rPr>
          <w:rFonts w:ascii="Times New Roman" w:hAnsi="Times New Roman"/>
          <w:sz w:val="24"/>
          <w:szCs w:val="24"/>
          <w:lang w:val="pt-BR"/>
        </w:rPr>
        <w:t>: Biết phòng, chống tai nạn vũ khí cháy, nổ và các chất độc hại trong cs hàng ng ày.</w:t>
      </w:r>
    </w:p>
    <w:p w:rsidR="00C105C8" w:rsidRPr="00B015C0" w:rsidRDefault="00C105C8" w:rsidP="00C105C8">
      <w:pPr>
        <w:jc w:val="both"/>
        <w:rPr>
          <w:rFonts w:ascii="Times New Roman" w:hAnsi="Times New Roman"/>
          <w:b/>
          <w:i/>
          <w:sz w:val="24"/>
          <w:szCs w:val="24"/>
          <w:lang w:val="pt-BR"/>
        </w:rPr>
      </w:pPr>
      <w:r w:rsidRPr="00B015C0">
        <w:rPr>
          <w:rFonts w:ascii="Times New Roman" w:hAnsi="Times New Roman"/>
          <w:b/>
          <w:i/>
          <w:sz w:val="24"/>
          <w:szCs w:val="24"/>
          <w:lang w:val="pt-BR"/>
        </w:rPr>
        <w:t>*KN sống:</w:t>
      </w:r>
    </w:p>
    <w:p w:rsidR="00C105C8" w:rsidRPr="00B015C0" w:rsidRDefault="00C105C8" w:rsidP="00C105C8">
      <w:pPr>
        <w:numPr>
          <w:ilvl w:val="0"/>
          <w:numId w:val="1"/>
        </w:numPr>
        <w:jc w:val="both"/>
        <w:rPr>
          <w:rFonts w:ascii="Times New Roman" w:hAnsi="Times New Roman"/>
          <w:sz w:val="24"/>
          <w:szCs w:val="24"/>
          <w:lang w:val="pt-BR"/>
        </w:rPr>
      </w:pPr>
      <w:r w:rsidRPr="00B015C0">
        <w:rPr>
          <w:rFonts w:ascii="Times New Roman" w:hAnsi="Times New Roman"/>
          <w:sz w:val="24"/>
          <w:szCs w:val="24"/>
          <w:lang w:val="pt-BR"/>
        </w:rPr>
        <w:t>Kĩ năng tìm kiếm và xử lí thông tin</w:t>
      </w:r>
    </w:p>
    <w:p w:rsidR="00C105C8" w:rsidRPr="00B015C0" w:rsidRDefault="00C105C8" w:rsidP="00C105C8">
      <w:pPr>
        <w:numPr>
          <w:ilvl w:val="0"/>
          <w:numId w:val="1"/>
        </w:numPr>
        <w:jc w:val="both"/>
        <w:rPr>
          <w:rFonts w:ascii="Times New Roman" w:hAnsi="Times New Roman"/>
          <w:sz w:val="24"/>
          <w:szCs w:val="24"/>
          <w:lang w:val="pt-BR"/>
        </w:rPr>
      </w:pPr>
      <w:r w:rsidRPr="00B015C0">
        <w:rPr>
          <w:rFonts w:ascii="Times New Roman" w:hAnsi="Times New Roman"/>
          <w:sz w:val="24"/>
          <w:szCs w:val="24"/>
          <w:lang w:val="pt-BR"/>
        </w:rPr>
        <w:t>Kĩ năng tư duy sáng tạo</w:t>
      </w:r>
    </w:p>
    <w:p w:rsidR="00C105C8" w:rsidRPr="00B015C0" w:rsidRDefault="00C105C8" w:rsidP="00C105C8">
      <w:pPr>
        <w:numPr>
          <w:ilvl w:val="0"/>
          <w:numId w:val="1"/>
        </w:numPr>
        <w:jc w:val="both"/>
        <w:rPr>
          <w:rFonts w:ascii="Times New Roman" w:hAnsi="Times New Roman"/>
          <w:sz w:val="24"/>
          <w:szCs w:val="24"/>
          <w:lang w:val="pt-BR"/>
        </w:rPr>
      </w:pPr>
      <w:r w:rsidRPr="00B015C0">
        <w:rPr>
          <w:rFonts w:ascii="Times New Roman" w:hAnsi="Times New Roman"/>
          <w:sz w:val="24"/>
          <w:szCs w:val="24"/>
          <w:lang w:val="pt-BR"/>
        </w:rPr>
        <w:t>Kĩ năng ứng phó</w:t>
      </w:r>
    </w:p>
    <w:p w:rsidR="00C105C8" w:rsidRPr="00B015C0" w:rsidRDefault="00C105C8" w:rsidP="00C105C8">
      <w:pPr>
        <w:jc w:val="both"/>
        <w:rPr>
          <w:rFonts w:ascii="Times New Roman" w:hAnsi="Times New Roman"/>
          <w:b/>
          <w:i/>
          <w:sz w:val="24"/>
          <w:szCs w:val="24"/>
          <w:lang w:val="pt-BR"/>
        </w:rPr>
      </w:pPr>
      <w:r w:rsidRPr="00B015C0">
        <w:rPr>
          <w:rFonts w:ascii="Times New Roman" w:hAnsi="Times New Roman"/>
          <w:b/>
          <w:i/>
          <w:sz w:val="24"/>
          <w:szCs w:val="24"/>
          <w:lang w:val="pt-BR"/>
        </w:rPr>
        <w:t>3.Thái độ:</w:t>
      </w:r>
    </w:p>
    <w:p w:rsidR="00C105C8" w:rsidRPr="00B015C0" w:rsidRDefault="00C105C8" w:rsidP="00C105C8">
      <w:pPr>
        <w:jc w:val="both"/>
        <w:rPr>
          <w:rFonts w:ascii="Times New Roman" w:hAnsi="Times New Roman"/>
          <w:sz w:val="24"/>
          <w:szCs w:val="24"/>
          <w:lang w:val="pt-BR"/>
        </w:rPr>
      </w:pPr>
      <w:r w:rsidRPr="00B015C0">
        <w:rPr>
          <w:rFonts w:ascii="Times New Roman" w:hAnsi="Times New Roman"/>
          <w:sz w:val="24"/>
          <w:szCs w:val="24"/>
          <w:lang w:val="pt-BR"/>
        </w:rPr>
        <w:t xml:space="preserve"> -Thường xuyên cảnh giác, đề phòng tai nạn vũ khí cháy, nổ và các chất độc hại ở mọi lúc, mọi nơi. </w:t>
      </w:r>
    </w:p>
    <w:p w:rsidR="00C105C8" w:rsidRPr="00B015C0" w:rsidRDefault="00C105C8" w:rsidP="00C105C8">
      <w:pPr>
        <w:jc w:val="both"/>
        <w:rPr>
          <w:rFonts w:ascii="Times New Roman" w:hAnsi="Times New Roman"/>
          <w:sz w:val="24"/>
          <w:szCs w:val="24"/>
          <w:lang w:val="pt-BR"/>
        </w:rPr>
      </w:pPr>
      <w:r w:rsidRPr="00B015C0">
        <w:rPr>
          <w:rFonts w:ascii="Times New Roman" w:hAnsi="Times New Roman"/>
          <w:sz w:val="24"/>
          <w:szCs w:val="24"/>
          <w:lang w:val="pt-BR"/>
        </w:rPr>
        <w:t>-Có ý thức nhắc nhở mọi người đề phòng tai nạn vũ khí cháy, nổ và các chất độc hại.</w:t>
      </w:r>
    </w:p>
    <w:p w:rsidR="00C105C8" w:rsidRPr="00B015C0" w:rsidRDefault="00C105C8" w:rsidP="00C105C8">
      <w:pPr>
        <w:jc w:val="both"/>
        <w:rPr>
          <w:rFonts w:ascii="Times New Roman" w:hAnsi="Times New Roman"/>
          <w:sz w:val="24"/>
          <w:szCs w:val="24"/>
          <w:lang w:val="pt-BR"/>
        </w:rPr>
      </w:pPr>
      <w:r w:rsidRPr="00B015C0">
        <w:rPr>
          <w:rFonts w:ascii="Times New Roman" w:hAnsi="Times New Roman"/>
          <w:b/>
          <w:i/>
          <w:sz w:val="24"/>
          <w:szCs w:val="24"/>
          <w:lang w:val="pt-BR"/>
        </w:rPr>
        <w:t>- Tích hợp KT GQQP&amp;AN</w:t>
      </w:r>
      <w:r w:rsidRPr="00B015C0">
        <w:rPr>
          <w:rFonts w:ascii="Times New Roman" w:hAnsi="Times New Roman"/>
          <w:sz w:val="24"/>
          <w:szCs w:val="24"/>
          <w:lang w:val="pt-BR"/>
        </w:rPr>
        <w:t>: Ví dụ về hình ảnh các vụ tai nạn, cháy nổ gây ra</w:t>
      </w:r>
    </w:p>
    <w:p w:rsidR="00C105C8" w:rsidRPr="00B015C0" w:rsidRDefault="00C105C8" w:rsidP="00C105C8">
      <w:pPr>
        <w:ind w:left="64"/>
        <w:rPr>
          <w:rFonts w:ascii="Times New Roman" w:hAnsi="Times New Roman"/>
          <w:b/>
          <w:sz w:val="24"/>
          <w:szCs w:val="24"/>
          <w:lang w:val="pt-BR"/>
        </w:rPr>
      </w:pPr>
      <w:r w:rsidRPr="00B015C0">
        <w:rPr>
          <w:rFonts w:ascii="Times New Roman" w:hAnsi="Times New Roman"/>
          <w:b/>
          <w:sz w:val="24"/>
          <w:szCs w:val="24"/>
          <w:lang w:val="pt-BR"/>
        </w:rPr>
        <w:t>4. Định hướng phát triển năng lực:</w:t>
      </w:r>
    </w:p>
    <w:p w:rsidR="00C105C8" w:rsidRPr="00B015C0" w:rsidRDefault="00C105C8" w:rsidP="00C105C8">
      <w:pPr>
        <w:jc w:val="both"/>
        <w:rPr>
          <w:rFonts w:ascii="Times New Roman" w:hAnsi="Times New Roman"/>
          <w:sz w:val="24"/>
          <w:szCs w:val="24"/>
          <w:lang w:val="pt-BR"/>
        </w:rPr>
      </w:pPr>
      <w:r w:rsidRPr="00B015C0">
        <w:rPr>
          <w:rFonts w:ascii="Times New Roman" w:hAnsi="Times New Roman"/>
          <w:sz w:val="24"/>
          <w:szCs w:val="24"/>
          <w:lang w:val="pt-BR"/>
        </w:rPr>
        <w:t>- Năng luật giải quyết vấn đề, Năng lực tư duy, Năng lực giao tiếp và điều chỉnh hành vi, sáng tạo.</w:t>
      </w:r>
    </w:p>
    <w:p w:rsidR="00176509" w:rsidRPr="00176509" w:rsidRDefault="002B240F" w:rsidP="00176509">
      <w:pPr>
        <w:jc w:val="both"/>
        <w:rPr>
          <w:rFonts w:ascii="Times New Roman" w:hAnsi="Times New Roman"/>
          <w:b/>
          <w:i/>
          <w:iCs/>
          <w:sz w:val="24"/>
          <w:szCs w:val="24"/>
          <w:lang w:val="pt-BR"/>
        </w:rPr>
      </w:pPr>
      <w:r>
        <w:rPr>
          <w:rFonts w:ascii="Times New Roman" w:hAnsi="Times New Roman"/>
          <w:bCs/>
          <w:sz w:val="24"/>
          <w:szCs w:val="24"/>
          <w:lang w:val="vi-VN"/>
        </w:rPr>
        <w:t xml:space="preserve"> </w:t>
      </w:r>
      <w:r w:rsidR="00176509">
        <w:rPr>
          <w:rFonts w:ascii="Times New Roman" w:hAnsi="Times New Roman"/>
          <w:bCs/>
          <w:sz w:val="24"/>
          <w:szCs w:val="24"/>
          <w:lang w:val="vi-VN"/>
        </w:rPr>
        <w:t xml:space="preserve"> </w:t>
      </w:r>
      <w:r w:rsidR="00176509" w:rsidRPr="00176509">
        <w:rPr>
          <w:rFonts w:ascii="Times New Roman" w:hAnsi="Times New Roman"/>
          <w:b/>
          <w:i/>
          <w:iCs/>
          <w:sz w:val="24"/>
          <w:szCs w:val="24"/>
          <w:lang w:val="pt-BR"/>
        </w:rPr>
        <w:t>1. Các loại vũ khí, chất cháy, chất nổ, chất độc hại và tính chất nguy hiểm, tác hại của các loại đó đối với con người và xã hội:</w:t>
      </w:r>
    </w:p>
    <w:p w:rsidR="00176509" w:rsidRPr="00176509" w:rsidRDefault="00176509" w:rsidP="00176509">
      <w:pPr>
        <w:jc w:val="both"/>
        <w:rPr>
          <w:rFonts w:ascii="Times New Roman" w:hAnsi="Times New Roman"/>
          <w:i/>
          <w:iCs/>
          <w:sz w:val="24"/>
          <w:szCs w:val="24"/>
          <w:u w:val="single"/>
          <w:lang w:val="pt-BR"/>
        </w:rPr>
      </w:pPr>
      <w:r w:rsidRPr="00176509">
        <w:rPr>
          <w:rFonts w:ascii="Times New Roman" w:hAnsi="Times New Roman"/>
          <w:i/>
          <w:sz w:val="24"/>
          <w:szCs w:val="24"/>
          <w:lang w:val="pt-BR"/>
        </w:rPr>
        <w:t>a)</w:t>
      </w:r>
      <w:r w:rsidRPr="00176509">
        <w:rPr>
          <w:rFonts w:ascii="Times New Roman" w:hAnsi="Times New Roman"/>
          <w:i/>
          <w:iCs/>
          <w:sz w:val="24"/>
          <w:szCs w:val="24"/>
          <w:u w:val="single"/>
          <w:lang w:val="pt-BR"/>
        </w:rPr>
        <w:t xml:space="preserve"> Các loại vũ khí, chất cháy, chất nổ, chất độc hại:</w:t>
      </w:r>
    </w:p>
    <w:p w:rsidR="00176509" w:rsidRPr="00176509" w:rsidRDefault="00176509" w:rsidP="00176509">
      <w:pPr>
        <w:numPr>
          <w:ilvl w:val="0"/>
          <w:numId w:val="2"/>
        </w:numPr>
        <w:jc w:val="both"/>
        <w:rPr>
          <w:rFonts w:ascii="Times New Roman" w:hAnsi="Times New Roman"/>
          <w:i/>
          <w:sz w:val="24"/>
          <w:szCs w:val="24"/>
          <w:lang w:val="pt-BR"/>
        </w:rPr>
      </w:pPr>
      <w:r w:rsidRPr="00176509">
        <w:rPr>
          <w:rFonts w:ascii="Times New Roman" w:hAnsi="Times New Roman"/>
          <w:sz w:val="24"/>
          <w:szCs w:val="24"/>
          <w:lang w:val="pt-BR"/>
        </w:rPr>
        <w:t>Các loại vũ khí thông thường :súng, đạn,lựu đạn, bom, mìn, lưỡi lê...</w:t>
      </w:r>
    </w:p>
    <w:p w:rsidR="00176509" w:rsidRPr="00176509" w:rsidRDefault="00176509" w:rsidP="00176509">
      <w:pPr>
        <w:numPr>
          <w:ilvl w:val="0"/>
          <w:numId w:val="2"/>
        </w:numPr>
        <w:jc w:val="both"/>
        <w:rPr>
          <w:rFonts w:ascii="Times New Roman" w:hAnsi="Times New Roman"/>
          <w:sz w:val="24"/>
          <w:szCs w:val="24"/>
          <w:lang w:val="pt-BR"/>
        </w:rPr>
      </w:pPr>
      <w:r w:rsidRPr="00176509">
        <w:rPr>
          <w:rFonts w:ascii="Times New Roman" w:hAnsi="Times New Roman"/>
          <w:sz w:val="24"/>
          <w:szCs w:val="24"/>
          <w:lang w:val="pt-BR"/>
        </w:rPr>
        <w:t>Chất nổ: thuốc nổ, thuốc pháo, ga...</w:t>
      </w:r>
    </w:p>
    <w:p w:rsidR="00176509" w:rsidRPr="00176509" w:rsidRDefault="00176509" w:rsidP="00176509">
      <w:pPr>
        <w:numPr>
          <w:ilvl w:val="0"/>
          <w:numId w:val="2"/>
        </w:numPr>
        <w:jc w:val="both"/>
        <w:rPr>
          <w:rFonts w:ascii="Times New Roman" w:hAnsi="Times New Roman"/>
          <w:sz w:val="24"/>
          <w:szCs w:val="24"/>
          <w:lang w:val="pt-BR"/>
        </w:rPr>
      </w:pPr>
      <w:r w:rsidRPr="00176509">
        <w:rPr>
          <w:rFonts w:ascii="Times New Roman" w:hAnsi="Times New Roman"/>
          <w:sz w:val="24"/>
          <w:szCs w:val="24"/>
          <w:lang w:val="pt-BR"/>
        </w:rPr>
        <w:t>Chất cháy: xăng, dầu...</w:t>
      </w:r>
    </w:p>
    <w:p w:rsidR="00176509" w:rsidRPr="00176509" w:rsidRDefault="00176509" w:rsidP="00176509">
      <w:pPr>
        <w:numPr>
          <w:ilvl w:val="0"/>
          <w:numId w:val="2"/>
        </w:numPr>
        <w:jc w:val="both"/>
        <w:rPr>
          <w:rFonts w:ascii="Times New Roman" w:hAnsi="Times New Roman"/>
          <w:sz w:val="24"/>
          <w:szCs w:val="24"/>
          <w:lang w:val="pt-BR"/>
        </w:rPr>
      </w:pPr>
      <w:r w:rsidRPr="00176509">
        <w:rPr>
          <w:rFonts w:ascii="Times New Roman" w:hAnsi="Times New Roman"/>
          <w:sz w:val="24"/>
          <w:szCs w:val="24"/>
          <w:lang w:val="pt-BR"/>
        </w:rPr>
        <w:t>Chất độc hại: chất độc da cam, chất phóng xạ, thuốc bảo vệ thực vật, thủy ngân...</w:t>
      </w:r>
    </w:p>
    <w:p w:rsidR="00176509" w:rsidRPr="00176509" w:rsidRDefault="00176509" w:rsidP="00176509">
      <w:pPr>
        <w:ind w:left="113" w:right="170"/>
        <w:jc w:val="both"/>
        <w:rPr>
          <w:rFonts w:ascii="Times New Roman" w:hAnsi="Times New Roman"/>
          <w:sz w:val="24"/>
          <w:szCs w:val="24"/>
          <w:lang w:val="pt-BR"/>
        </w:rPr>
      </w:pPr>
    </w:p>
    <w:p w:rsidR="00176509" w:rsidRPr="00176509" w:rsidRDefault="00176509" w:rsidP="00176509">
      <w:pPr>
        <w:ind w:left="113" w:right="170"/>
        <w:jc w:val="both"/>
        <w:rPr>
          <w:rFonts w:ascii="Times New Roman" w:hAnsi="Times New Roman"/>
          <w:i/>
          <w:sz w:val="24"/>
          <w:szCs w:val="24"/>
          <w:u w:val="single"/>
          <w:lang w:val="pt-BR"/>
        </w:rPr>
      </w:pPr>
      <w:r w:rsidRPr="00176509">
        <w:rPr>
          <w:rFonts w:ascii="Times New Roman" w:hAnsi="Times New Roman"/>
          <w:i/>
          <w:sz w:val="24"/>
          <w:szCs w:val="24"/>
          <w:lang w:val="pt-BR"/>
        </w:rPr>
        <w:t>b)</w:t>
      </w:r>
      <w:r w:rsidRPr="00176509">
        <w:rPr>
          <w:rFonts w:ascii="Times New Roman" w:hAnsi="Times New Roman"/>
          <w:i/>
          <w:sz w:val="24"/>
          <w:szCs w:val="24"/>
          <w:u w:val="single"/>
          <w:lang w:val="pt-BR"/>
        </w:rPr>
        <w:t>Tính chất nguy hiểm và tác hại:</w:t>
      </w:r>
    </w:p>
    <w:p w:rsidR="00176509" w:rsidRPr="00176509" w:rsidRDefault="00176509" w:rsidP="00176509">
      <w:pPr>
        <w:ind w:left="113" w:right="170"/>
        <w:jc w:val="both"/>
        <w:rPr>
          <w:rFonts w:ascii="Times New Roman" w:hAnsi="Times New Roman"/>
          <w:sz w:val="24"/>
          <w:szCs w:val="24"/>
          <w:lang w:val="pt-BR"/>
        </w:rPr>
      </w:pPr>
      <w:r w:rsidRPr="00176509">
        <w:rPr>
          <w:rFonts w:ascii="Times New Roman" w:hAnsi="Times New Roman"/>
          <w:sz w:val="24"/>
          <w:szCs w:val="24"/>
          <w:lang w:val="pt-BR"/>
        </w:rPr>
        <w:t>Gây tổn thất to lớn về người và tài sản cho cá nhân, gia đình và xã hội.</w:t>
      </w:r>
    </w:p>
    <w:p w:rsidR="00176509" w:rsidRPr="00176509" w:rsidRDefault="00176509" w:rsidP="00176509">
      <w:pPr>
        <w:ind w:right="170"/>
        <w:jc w:val="both"/>
        <w:rPr>
          <w:rFonts w:ascii="Times New Roman" w:hAnsi="Times New Roman"/>
          <w:b/>
          <w:i/>
          <w:iCs/>
          <w:sz w:val="24"/>
          <w:szCs w:val="24"/>
          <w:lang w:val="vi-VN"/>
        </w:rPr>
      </w:pPr>
      <w:r w:rsidRPr="00176509">
        <w:rPr>
          <w:rFonts w:ascii="Times New Roman" w:hAnsi="Times New Roman"/>
          <w:b/>
          <w:i/>
          <w:sz w:val="24"/>
          <w:szCs w:val="24"/>
          <w:lang w:val="pt-BR"/>
        </w:rPr>
        <w:t>2.</w:t>
      </w:r>
      <w:r w:rsidRPr="00176509">
        <w:rPr>
          <w:rFonts w:ascii="Times New Roman" w:hAnsi="Times New Roman"/>
          <w:b/>
          <w:i/>
          <w:iCs/>
          <w:sz w:val="24"/>
          <w:szCs w:val="24"/>
          <w:lang w:val="pt-BR"/>
        </w:rPr>
        <w:t xml:space="preserve"> Một số quy định của pháp luật về phòng ngừa  </w:t>
      </w:r>
      <w:r w:rsidRPr="00176509">
        <w:rPr>
          <w:rFonts w:ascii="Times New Roman" w:hAnsi="Times New Roman"/>
          <w:b/>
          <w:i/>
          <w:sz w:val="24"/>
          <w:szCs w:val="24"/>
          <w:lang w:val="pt-BR"/>
        </w:rPr>
        <w:t>tai nạn vũ khí cháy, nổ và các chất độc hại:</w:t>
      </w:r>
    </w:p>
    <w:p w:rsidR="00176509" w:rsidRPr="00176509" w:rsidRDefault="00176509" w:rsidP="00176509">
      <w:pPr>
        <w:ind w:left="113" w:right="170"/>
        <w:jc w:val="both"/>
        <w:rPr>
          <w:rFonts w:ascii="Times New Roman" w:hAnsi="Times New Roman"/>
          <w:sz w:val="24"/>
          <w:szCs w:val="24"/>
          <w:lang w:val="vi-VN"/>
        </w:rPr>
      </w:pPr>
      <w:r w:rsidRPr="00176509">
        <w:rPr>
          <w:rFonts w:ascii="Times New Roman" w:hAnsi="Times New Roman"/>
          <w:sz w:val="24"/>
          <w:szCs w:val="24"/>
          <w:lang w:val="pt-BR"/>
        </w:rPr>
        <w:t>-Cấm tàng trữ, vận chuyển, buôn bán, sử dụng trái phép các loại vũ khí, các chất nổ, chất cháy, chất phóng xạ và chất độc hại.</w:t>
      </w:r>
    </w:p>
    <w:p w:rsidR="00BA4546" w:rsidRDefault="00176509" w:rsidP="00176509">
      <w:pPr>
        <w:jc w:val="both"/>
        <w:rPr>
          <w:rFonts w:ascii="Times New Roman" w:hAnsi="Times New Roman"/>
          <w:sz w:val="24"/>
          <w:szCs w:val="24"/>
          <w:lang w:val="vi-VN"/>
        </w:rPr>
      </w:pPr>
      <w:r w:rsidRPr="00176509">
        <w:rPr>
          <w:rFonts w:ascii="Times New Roman" w:hAnsi="Times New Roman"/>
          <w:sz w:val="24"/>
          <w:szCs w:val="24"/>
          <w:lang w:val="vi-VN"/>
        </w:rPr>
        <w:t>-Các cơ quan, tổ chức, cá nhân có trách nhiệm bảo quản, chuyên chở, sử dụng vũ khí, chất cháy, chất nổ và các chất độc hại phải được huấn luyện về chuyên môn, có đủ phương tiện cần thiết và luôn tuân thủ quy định về an toàn.</w:t>
      </w:r>
    </w:p>
    <w:p w:rsidR="00176509" w:rsidRPr="00176509" w:rsidRDefault="00176509" w:rsidP="00176509">
      <w:pPr>
        <w:jc w:val="both"/>
        <w:rPr>
          <w:rFonts w:ascii="Times New Roman" w:hAnsi="Times New Roman"/>
          <w:bCs/>
          <w:sz w:val="24"/>
          <w:szCs w:val="24"/>
          <w:lang w:val="vi-VN"/>
        </w:rPr>
      </w:pPr>
      <w:r>
        <w:rPr>
          <w:rFonts w:ascii="Times New Roman" w:hAnsi="Times New Roman"/>
          <w:bCs/>
          <w:sz w:val="24"/>
          <w:szCs w:val="24"/>
          <w:lang w:val="vi-VN"/>
        </w:rPr>
        <w:t>*Xem phần bài tập, thong tin sự kiện</w:t>
      </w:r>
      <w:bookmarkStart w:id="0" w:name="_GoBack"/>
      <w:bookmarkEnd w:id="0"/>
    </w:p>
    <w:sectPr w:rsidR="00176509" w:rsidRPr="001765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VNI-WIN Sample Font">
    <w:altName w:val="Times New Roman"/>
    <w:charset w:val="00"/>
    <w:family w:val="auto"/>
    <w:pitch w:val="variable"/>
    <w:sig w:usb0="00000001"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20EFD"/>
    <w:multiLevelType w:val="hybridMultilevel"/>
    <w:tmpl w:val="71601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FD0A07"/>
    <w:multiLevelType w:val="hybridMultilevel"/>
    <w:tmpl w:val="C310E9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FFC"/>
    <w:rsid w:val="00176509"/>
    <w:rsid w:val="002B240F"/>
    <w:rsid w:val="00A41FFC"/>
    <w:rsid w:val="00BA4546"/>
    <w:rsid w:val="00C105C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FFC"/>
    <w:pPr>
      <w:spacing w:after="0" w:line="240" w:lineRule="auto"/>
    </w:pPr>
    <w:rPr>
      <w:rFonts w:ascii="VNI-WIN Sample Font" w:eastAsia="Times New Roman" w:hAnsi="VNI-WIN Sample Font" w:cs="Times New Roman"/>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semiHidden/>
    <w:rsid w:val="00C105C8"/>
    <w:pPr>
      <w:spacing w:after="160" w:line="240" w:lineRule="exac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FFC"/>
    <w:pPr>
      <w:spacing w:after="0" w:line="240" w:lineRule="auto"/>
    </w:pPr>
    <w:rPr>
      <w:rFonts w:ascii="VNI-WIN Sample Font" w:eastAsia="Times New Roman" w:hAnsi="VNI-WIN Sample Font" w:cs="Times New Roman"/>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semiHidden/>
    <w:rsid w:val="00C105C8"/>
    <w:pPr>
      <w:spacing w:after="160" w:line="240" w:lineRule="exac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08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THÀNH TRUNG</dc:creator>
  <cp:lastModifiedBy>THÀNH TRUNG</cp:lastModifiedBy>
  <cp:revision>4</cp:revision>
  <dcterms:created xsi:type="dcterms:W3CDTF">2020-03-26T02:55:00Z</dcterms:created>
  <dcterms:modified xsi:type="dcterms:W3CDTF">2020-03-26T04:15:00Z</dcterms:modified>
</cp:coreProperties>
</file>